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AA" w:rsidRPr="000170AA" w:rsidRDefault="000170AA" w:rsidP="000170AA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0170AA" w:rsidRPr="000170AA" w:rsidRDefault="000170AA" w:rsidP="000170AA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0AA">
        <w:rPr>
          <w:rFonts w:ascii="Times New Roman" w:eastAsia="Calibri" w:hAnsi="Times New Roman" w:cs="Times New Roman"/>
          <w:b/>
          <w:sz w:val="24"/>
          <w:szCs w:val="24"/>
        </w:rPr>
        <w:t xml:space="preserve">Zagadnienie Nr 1.  </w:t>
      </w:r>
    </w:p>
    <w:p w:rsidR="000170AA" w:rsidRPr="000170AA" w:rsidRDefault="000170AA" w:rsidP="000170AA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0AA" w:rsidRPr="000170AA" w:rsidRDefault="000170AA" w:rsidP="000170AA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170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SPOSOBY DORAŹNEGO PRZYGOTOWANIA MIEJSC OCHRONNYCH</w:t>
      </w:r>
    </w:p>
    <w:p w:rsidR="000170AA" w:rsidRPr="000170AA" w:rsidRDefault="000170AA" w:rsidP="000170AA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0AA" w:rsidRPr="000170AA" w:rsidRDefault="000170AA" w:rsidP="000170AA">
      <w:pPr>
        <w:numPr>
          <w:ilvl w:val="0"/>
          <w:numId w:val="1"/>
        </w:numPr>
        <w:spacing w:after="200" w:line="276" w:lineRule="auto"/>
        <w:ind w:left="283" w:hanging="284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170A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BUDOWLE OCHRONNE</w:t>
      </w:r>
    </w:p>
    <w:p w:rsidR="000170AA" w:rsidRPr="000170AA" w:rsidRDefault="000170AA" w:rsidP="000170A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0AA" w:rsidRPr="000170AA" w:rsidRDefault="000170AA" w:rsidP="000170A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0170A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Najskuteczniejszym środkiem zbiorowej ochrony ludności przed skutkami działania współczesnych środków rażenia są budowle ochronne. </w:t>
      </w:r>
    </w:p>
    <w:p w:rsidR="000170AA" w:rsidRPr="000170AA" w:rsidRDefault="000170AA" w:rsidP="0001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0AA" w:rsidRPr="000170AA" w:rsidRDefault="000170AA" w:rsidP="0001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 się je w postaci schronów lub ukryć, a różnią się one między sobą: </w:t>
      </w:r>
    </w:p>
    <w:p w:rsidR="000170AA" w:rsidRPr="000170AA" w:rsidRDefault="000170AA" w:rsidP="0001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0AA" w:rsidRPr="000170AA" w:rsidRDefault="000170AA" w:rsidP="000170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AA">
        <w:rPr>
          <w:rFonts w:ascii="Times New Roman" w:eastAsia="Calibri" w:hAnsi="Times New Roman" w:cs="Times New Roman"/>
          <w:sz w:val="24"/>
          <w:szCs w:val="24"/>
        </w:rPr>
        <w:t>stopniem odporności na burzące działanie broni jądrowej i konwencjonalnej,</w:t>
      </w:r>
    </w:p>
    <w:p w:rsidR="000170AA" w:rsidRPr="000170AA" w:rsidRDefault="000170AA" w:rsidP="000170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AA">
        <w:rPr>
          <w:rFonts w:ascii="Times New Roman" w:eastAsia="Calibri" w:hAnsi="Times New Roman" w:cs="Times New Roman"/>
          <w:sz w:val="24"/>
          <w:szCs w:val="24"/>
        </w:rPr>
        <w:t>zdolnością osłonną wobec innych czynników oddziaływania broni masowego rażenia.</w:t>
      </w:r>
    </w:p>
    <w:p w:rsidR="000170AA" w:rsidRPr="000170AA" w:rsidRDefault="000170AA" w:rsidP="000170A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170AA" w:rsidRPr="000170AA" w:rsidRDefault="000170AA" w:rsidP="000170A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AA">
        <w:rPr>
          <w:rFonts w:ascii="Times New Roman" w:eastAsia="Calibri" w:hAnsi="Times New Roman" w:cs="Times New Roman"/>
          <w:sz w:val="24"/>
          <w:szCs w:val="24"/>
        </w:rPr>
        <w:t>Zarówno schrony, jak i ukrycia przygotowuje się w podpiwniczeniach budynków lub innych budowli, np. gospodarczych.</w:t>
      </w:r>
    </w:p>
    <w:p w:rsidR="000170AA" w:rsidRPr="000170AA" w:rsidRDefault="000170AA" w:rsidP="0001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Ukrycia przygotowuje się w czasie pokoju częściowo (bez zakładania specjalistycznych instalacji i wyposażenia) i doprowadza do gotowości technicznej w okresie zagrożenia, </w:t>
      </w:r>
      <w:r w:rsidRPr="00017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wykorzystaniem dostępnych materiałów. </w:t>
      </w:r>
    </w:p>
    <w:p w:rsidR="000170AA" w:rsidRPr="000170AA" w:rsidRDefault="000170AA" w:rsidP="0001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0AA" w:rsidRPr="000170AA" w:rsidRDefault="000170AA" w:rsidP="0001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możliwością długotrwałego utrzymywania się na powierzchni ziemi skażeń promieniotwórczych, ciągłe przebywanie ludzi w schronach i </w:t>
      </w:r>
      <w:proofErr w:type="spellStart"/>
      <w:r w:rsidRPr="000170AA">
        <w:rPr>
          <w:rFonts w:ascii="Times New Roman" w:eastAsia="Times New Roman" w:hAnsi="Times New Roman" w:cs="Times New Roman"/>
          <w:sz w:val="24"/>
          <w:szCs w:val="24"/>
          <w:lang w:eastAsia="pl-PL"/>
        </w:rPr>
        <w:t>ukryciach</w:t>
      </w:r>
      <w:proofErr w:type="spellEnd"/>
      <w:r w:rsidRPr="0001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 możliwości ich opuszczenia) trwać może kilkanaście dni. Stąd też obiekty te powinny być zaopatrzone w zapas wody do picia, żywność, leki i inne przedmioty pierwszej potrzeby. </w:t>
      </w:r>
    </w:p>
    <w:p w:rsidR="000170AA" w:rsidRPr="000170AA" w:rsidRDefault="000170AA" w:rsidP="0001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0AA" w:rsidRPr="000170AA" w:rsidRDefault="000170AA" w:rsidP="0001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schronów i ukryć dla chwilowego ukrycia ludzi w razie niespodziewanego ataku lotnictwa przeciwnika wykonywane będą przez ludność szczeliny przeciwlotnicze (w postaci rowów o łamanym zarysie), jako prowizoryczne urządzenia ochronne. Do ich obudowy </w:t>
      </w:r>
      <w:r w:rsidRPr="00017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przykrycia stosuje się różnorodne podręczne materiały: deski, kantówki, żerdzie, faszynę itp.</w:t>
      </w:r>
    </w:p>
    <w:p w:rsidR="000170AA" w:rsidRPr="000170AA" w:rsidRDefault="000170AA" w:rsidP="0001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0AA" w:rsidRPr="000170AA" w:rsidRDefault="000170AA" w:rsidP="000170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0170AA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Pamiętaj! Budowli ochronnych nie można opuszczać do chwili odwołania alarmu!.</w:t>
      </w:r>
    </w:p>
    <w:p w:rsidR="000170AA" w:rsidRPr="000170AA" w:rsidRDefault="000170AA" w:rsidP="0001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0AA" w:rsidRPr="000170AA" w:rsidRDefault="000170AA" w:rsidP="000170AA">
      <w:pPr>
        <w:numPr>
          <w:ilvl w:val="0"/>
          <w:numId w:val="1"/>
        </w:numPr>
        <w:spacing w:after="200" w:line="276" w:lineRule="auto"/>
        <w:ind w:left="454" w:hanging="454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170A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PRZYGOTOWANIE MIESZKANIA (POKOJU, PIWNICY) DO OCHRONY PRZED SKAŻENIAMI I ZAKAŻENIAMI</w:t>
      </w:r>
    </w:p>
    <w:p w:rsidR="000170AA" w:rsidRPr="000170AA" w:rsidRDefault="000170AA" w:rsidP="000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0AA" w:rsidRPr="000170AA" w:rsidRDefault="000170AA" w:rsidP="0001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0AA">
        <w:rPr>
          <w:rFonts w:ascii="Times New Roman" w:eastAsia="Times New Roman" w:hAnsi="Times New Roman" w:cs="Times New Roman"/>
          <w:sz w:val="24"/>
          <w:szCs w:val="24"/>
          <w:lang w:eastAsia="pl-PL"/>
        </w:rPr>
        <w:t>Na wypadek alarmu o skażeniach lub uprzedzenia o zagrożeniu skażeniami i zakażeniami każda rodzina powinna mieć tak przygotowaną piwnicę, pokój lub mieszkanie, aby stanowić one mogły ochronę przed oddziaływaniem na organizm ludzki opadu substancji promieniotwórczych, środków trujących i niebezpiecznych dla zdrowia środków biologicznych.</w:t>
      </w:r>
    </w:p>
    <w:p w:rsidR="000170AA" w:rsidRPr="000170AA" w:rsidRDefault="000170AA" w:rsidP="0001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0AA" w:rsidRPr="000170AA" w:rsidRDefault="000170AA" w:rsidP="0001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Przystosowując na takie ukrycie mieszkanie (piwnicę, pokój) należy mieć na uwadze to, że jego podstawową cechą powinna być hermetyczność (szczelność) i możliwość zapewnienia </w:t>
      </w:r>
      <w:r w:rsidRPr="00017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miarę potrzeby najprostszej wentylacji.</w:t>
      </w:r>
    </w:p>
    <w:p w:rsidR="000170AA" w:rsidRPr="000170AA" w:rsidRDefault="000170AA" w:rsidP="0001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0AA" w:rsidRPr="000170AA" w:rsidRDefault="000170AA" w:rsidP="000170A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0170A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lastRenderedPageBreak/>
        <w:t>W razie potrzeby należy wykonać następujące prace:</w:t>
      </w:r>
    </w:p>
    <w:p w:rsidR="000170AA" w:rsidRPr="000170AA" w:rsidRDefault="000170AA" w:rsidP="0001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0AA" w:rsidRPr="000170AA" w:rsidRDefault="000170AA" w:rsidP="000170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AA">
        <w:rPr>
          <w:rFonts w:ascii="Times New Roman" w:eastAsia="Calibri" w:hAnsi="Times New Roman" w:cs="Times New Roman"/>
          <w:sz w:val="24"/>
          <w:szCs w:val="24"/>
        </w:rPr>
        <w:t>zakleić szczelnie papierem kratki wentylacyjne ale tak, by w razie potrzeby zapewnić wentylację pomieszczenia. Samoczynną dobrą wentylację mogą zapewnić otwory nawiewny i wywiewny. Otwór wywiewny powinien być usytuowany 1,5-2 m nad otworem nawiewnym. W przewodzie nawiewnym można umieścić prosty filtr przeciwpyłowy - ramkę z rozpiętą wielowarstwową gazą, a poniżej specjalną kieszeń na zbieranie cząstek pyłu opadającego z filtra (gazy).</w:t>
      </w:r>
    </w:p>
    <w:p w:rsidR="000170AA" w:rsidRPr="000170AA" w:rsidRDefault="000170AA" w:rsidP="000170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AA">
        <w:rPr>
          <w:rFonts w:ascii="Times New Roman" w:eastAsia="Calibri" w:hAnsi="Times New Roman" w:cs="Times New Roman"/>
          <w:sz w:val="24"/>
          <w:szCs w:val="24"/>
        </w:rPr>
        <w:t xml:space="preserve">uszczelnić wszystkie drzwi i futryny. Drzwi zewnętrzne obić kocem lub wojłokiem </w:t>
      </w:r>
      <w:r w:rsidRPr="000170AA">
        <w:rPr>
          <w:rFonts w:ascii="Times New Roman" w:eastAsia="Calibri" w:hAnsi="Times New Roman" w:cs="Times New Roman"/>
          <w:sz w:val="24"/>
          <w:szCs w:val="24"/>
        </w:rPr>
        <w:br/>
        <w:t>i w odległości 1-1,5 m zawiesić zasłonę z koca (kołdry), aby stworzyć “śluzę”.</w:t>
      </w:r>
    </w:p>
    <w:p w:rsidR="000170AA" w:rsidRPr="000170AA" w:rsidRDefault="000170AA" w:rsidP="000170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AA">
        <w:rPr>
          <w:rFonts w:ascii="Times New Roman" w:eastAsia="Calibri" w:hAnsi="Times New Roman" w:cs="Times New Roman"/>
          <w:sz w:val="24"/>
          <w:szCs w:val="24"/>
        </w:rPr>
        <w:t xml:space="preserve">uszczelnić dokładnie wszystkie szpary, szczeliny, otwory kominowe, miejsca, </w:t>
      </w:r>
      <w:r w:rsidRPr="000170AA">
        <w:rPr>
          <w:rFonts w:ascii="Times New Roman" w:eastAsia="Calibri" w:hAnsi="Times New Roman" w:cs="Times New Roman"/>
          <w:sz w:val="24"/>
          <w:szCs w:val="24"/>
        </w:rPr>
        <w:br/>
        <w:t>w których przechodzą przewody wodociągowe, centralnego ogrzewania, kanalizacji itp.</w:t>
      </w:r>
    </w:p>
    <w:p w:rsidR="000170AA" w:rsidRPr="000170AA" w:rsidRDefault="000170AA" w:rsidP="000170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AA">
        <w:rPr>
          <w:rFonts w:ascii="Times New Roman" w:eastAsia="Calibri" w:hAnsi="Times New Roman" w:cs="Times New Roman"/>
          <w:sz w:val="24"/>
          <w:szCs w:val="24"/>
        </w:rPr>
        <w:t xml:space="preserve">uszczelnić okna odpowiednią taśmą lub watą (podobnie jak robi się to na zimę), </w:t>
      </w:r>
      <w:r w:rsidRPr="000170AA">
        <w:rPr>
          <w:rFonts w:ascii="Times New Roman" w:eastAsia="Calibri" w:hAnsi="Times New Roman" w:cs="Times New Roman"/>
          <w:sz w:val="24"/>
          <w:szCs w:val="24"/>
        </w:rPr>
        <w:br/>
        <w:t>a nawet okleić paskiem papieru (taśmą samoprzylepną).</w:t>
      </w:r>
    </w:p>
    <w:p w:rsidR="000170AA" w:rsidRPr="000170AA" w:rsidRDefault="000170AA" w:rsidP="000170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AA">
        <w:rPr>
          <w:rFonts w:ascii="Times New Roman" w:eastAsia="Calibri" w:hAnsi="Times New Roman" w:cs="Times New Roman"/>
          <w:sz w:val="24"/>
          <w:szCs w:val="24"/>
        </w:rPr>
        <w:t xml:space="preserve">podwyższać walory ochronne ukrycia, jeżeli jest ono na parterze lub w piwnicy. Można wtedy wykonać </w:t>
      </w:r>
      <w:proofErr w:type="spellStart"/>
      <w:r w:rsidRPr="000170AA">
        <w:rPr>
          <w:rFonts w:ascii="Times New Roman" w:eastAsia="Calibri" w:hAnsi="Times New Roman" w:cs="Times New Roman"/>
          <w:sz w:val="24"/>
          <w:szCs w:val="24"/>
        </w:rPr>
        <w:t>obsypkę</w:t>
      </w:r>
      <w:proofErr w:type="spellEnd"/>
      <w:r w:rsidRPr="000170AA">
        <w:rPr>
          <w:rFonts w:ascii="Times New Roman" w:eastAsia="Calibri" w:hAnsi="Times New Roman" w:cs="Times New Roman"/>
          <w:sz w:val="24"/>
          <w:szCs w:val="24"/>
        </w:rPr>
        <w:t xml:space="preserve"> ziemią wokół zewnętrznych ścian budynku oraz zabudować lub osłonić workami z piaskiem otwory okienne, nie używane otwory drzwiowe itp.</w:t>
      </w:r>
    </w:p>
    <w:p w:rsidR="000170AA" w:rsidRPr="000170AA" w:rsidRDefault="000170AA" w:rsidP="000170AA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0AA" w:rsidRPr="000170AA" w:rsidRDefault="000170AA" w:rsidP="000170A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0170AA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Mieszkanie (pomieszczenie, pokój, piwnica) przygotowana na ukrycie powinna być wyposażona w:    </w:t>
      </w:r>
    </w:p>
    <w:p w:rsidR="000170AA" w:rsidRPr="000170AA" w:rsidRDefault="000170AA" w:rsidP="000170A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</w:p>
    <w:p w:rsidR="000170AA" w:rsidRPr="000170AA" w:rsidRDefault="000170AA" w:rsidP="000170A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AA">
        <w:rPr>
          <w:rFonts w:ascii="Times New Roman" w:eastAsia="Calibri" w:hAnsi="Times New Roman" w:cs="Times New Roman"/>
          <w:sz w:val="24"/>
          <w:szCs w:val="24"/>
        </w:rPr>
        <w:t xml:space="preserve">odpowiedni zapas wody pitnej, żywności, przedmioty pierwszej potrzeby, </w:t>
      </w:r>
    </w:p>
    <w:p w:rsidR="000170AA" w:rsidRPr="000170AA" w:rsidRDefault="000170AA" w:rsidP="000170A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AA">
        <w:rPr>
          <w:rFonts w:ascii="Times New Roman" w:eastAsia="Calibri" w:hAnsi="Times New Roman" w:cs="Times New Roman"/>
          <w:sz w:val="24"/>
          <w:szCs w:val="24"/>
        </w:rPr>
        <w:t>worki plastykowe na odpadki,</w:t>
      </w:r>
    </w:p>
    <w:p w:rsidR="000170AA" w:rsidRPr="000170AA" w:rsidRDefault="000170AA" w:rsidP="000170A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AA">
        <w:rPr>
          <w:rFonts w:ascii="Times New Roman" w:eastAsia="Calibri" w:hAnsi="Times New Roman" w:cs="Times New Roman"/>
          <w:sz w:val="24"/>
          <w:szCs w:val="24"/>
        </w:rPr>
        <w:t xml:space="preserve">lekarstwa dla chorych, apteczka domowa, środki dezynfekcyjne, </w:t>
      </w:r>
    </w:p>
    <w:p w:rsidR="000170AA" w:rsidRPr="000170AA" w:rsidRDefault="000170AA" w:rsidP="000170A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AA">
        <w:rPr>
          <w:rFonts w:ascii="Times New Roman" w:eastAsia="Calibri" w:hAnsi="Times New Roman" w:cs="Times New Roman"/>
          <w:sz w:val="24"/>
          <w:szCs w:val="24"/>
        </w:rPr>
        <w:t>zapasowe oświetlenie, bateryjny odbiornik radiowy itp.,</w:t>
      </w:r>
    </w:p>
    <w:p w:rsidR="000170AA" w:rsidRPr="000170AA" w:rsidRDefault="000170AA" w:rsidP="000170A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AA">
        <w:rPr>
          <w:rFonts w:ascii="Times New Roman" w:eastAsia="Calibri" w:hAnsi="Times New Roman" w:cs="Times New Roman"/>
          <w:sz w:val="24"/>
          <w:szCs w:val="24"/>
        </w:rPr>
        <w:t>sprzęt gaśniczy (np. gaśnica, koc, wiadro, piasek, łopata itp.),</w:t>
      </w:r>
    </w:p>
    <w:p w:rsidR="000170AA" w:rsidRPr="000170AA" w:rsidRDefault="000170AA" w:rsidP="000170A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AA">
        <w:rPr>
          <w:rFonts w:ascii="Times New Roman" w:eastAsia="Calibri" w:hAnsi="Times New Roman" w:cs="Times New Roman"/>
          <w:sz w:val="24"/>
          <w:szCs w:val="24"/>
        </w:rPr>
        <w:t>niezbędne przedmioty osobistego użytku.</w:t>
      </w:r>
    </w:p>
    <w:p w:rsidR="000170AA" w:rsidRPr="000170AA" w:rsidRDefault="000170AA" w:rsidP="000170AA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0AA" w:rsidRPr="000170AA" w:rsidRDefault="000170AA" w:rsidP="000170A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AA">
        <w:rPr>
          <w:rFonts w:ascii="Times New Roman" w:eastAsia="Calibri" w:hAnsi="Times New Roman" w:cs="Times New Roman"/>
          <w:sz w:val="24"/>
          <w:szCs w:val="24"/>
        </w:rPr>
        <w:t>Pamiętać należy o przygotowaniu oświetlenia zastępczego. Zalecane jest oświetlenie elektryczne (bateryjne, akumulatorowe). Lampy naftowe i świece, paląc się, zużywają dużo tlenu oraz zanieczyszczają powietrze dwutlenkiem węgla, dlatego ich używanie jest niewskazane.</w:t>
      </w:r>
    </w:p>
    <w:p w:rsidR="000170AA" w:rsidRPr="000170AA" w:rsidRDefault="000170AA" w:rsidP="000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170AA" w:rsidRPr="000170AA" w:rsidRDefault="000170AA" w:rsidP="000170AA">
      <w:pPr>
        <w:numPr>
          <w:ilvl w:val="0"/>
          <w:numId w:val="3"/>
        </w:numPr>
        <w:spacing w:after="0" w:line="240" w:lineRule="auto"/>
        <w:ind w:left="170" w:hanging="170"/>
        <w:rPr>
          <w:rFonts w:ascii="Georgia" w:eastAsia="Times New Roman" w:hAnsi="Georgia" w:cs="Times New Roman"/>
          <w:b/>
          <w:bCs/>
          <w:color w:val="FF0000"/>
          <w:szCs w:val="24"/>
        </w:rPr>
      </w:pPr>
      <w:r w:rsidRPr="000170AA">
        <w:rPr>
          <w:rFonts w:ascii="Georgia" w:eastAsia="Times New Roman" w:hAnsi="Georgia" w:cs="Times New Roman"/>
          <w:b/>
          <w:bCs/>
          <w:color w:val="FF0000"/>
          <w:szCs w:val="24"/>
        </w:rPr>
        <w:t>PRZYGOTOWANIE I ORGANIZOWANIE SCHRONÓW</w:t>
      </w:r>
    </w:p>
    <w:p w:rsidR="000170AA" w:rsidRPr="000170AA" w:rsidRDefault="000170AA" w:rsidP="000170AA">
      <w:pPr>
        <w:spacing w:after="0" w:line="240" w:lineRule="auto"/>
        <w:ind w:left="227"/>
        <w:jc w:val="center"/>
        <w:rPr>
          <w:rFonts w:ascii="Georgia" w:eastAsia="Times New Roman" w:hAnsi="Georgia" w:cs="Times New Roman"/>
          <w:b/>
          <w:bCs/>
          <w:color w:val="FF0000"/>
          <w:szCs w:val="24"/>
        </w:rPr>
      </w:pPr>
    </w:p>
    <w:p w:rsidR="000170AA" w:rsidRPr="000170AA" w:rsidRDefault="000170AA" w:rsidP="000170AA">
      <w:pPr>
        <w:spacing w:after="0" w:line="276" w:lineRule="auto"/>
        <w:jc w:val="both"/>
        <w:rPr>
          <w:rFonts w:ascii="Georgia" w:eastAsia="Times New Roman" w:hAnsi="Georgia" w:cs="Times New Roman"/>
          <w:color w:val="0070C0"/>
          <w:szCs w:val="24"/>
        </w:rPr>
      </w:pPr>
      <w:r w:rsidRPr="000170AA">
        <w:rPr>
          <w:rFonts w:ascii="Georgia" w:eastAsia="Times New Roman" w:hAnsi="Georgia" w:cs="Times New Roman"/>
          <w:color w:val="0070C0"/>
          <w:szCs w:val="24"/>
        </w:rPr>
        <w:t>Budowle ochronne przygotowuje się w okresie pokoju i wojny. Występują one jako budowle:</w:t>
      </w:r>
    </w:p>
    <w:p w:rsidR="000170AA" w:rsidRPr="000170AA" w:rsidRDefault="000170AA" w:rsidP="000170AA">
      <w:pPr>
        <w:numPr>
          <w:ilvl w:val="0"/>
          <w:numId w:val="4"/>
        </w:numPr>
        <w:spacing w:after="0" w:line="276" w:lineRule="auto"/>
        <w:jc w:val="both"/>
        <w:rPr>
          <w:rFonts w:ascii="Georgia" w:eastAsia="Times New Roman" w:hAnsi="Georgia" w:cs="Times New Roman"/>
          <w:b/>
          <w:bCs/>
          <w:color w:val="FF0000"/>
          <w:szCs w:val="24"/>
        </w:rPr>
      </w:pPr>
      <w:r w:rsidRPr="000170AA">
        <w:rPr>
          <w:rFonts w:ascii="Georgia" w:eastAsia="Times New Roman" w:hAnsi="Georgia" w:cs="Times New Roman"/>
          <w:szCs w:val="24"/>
        </w:rPr>
        <w:t xml:space="preserve">wolno stojące,  </w:t>
      </w:r>
    </w:p>
    <w:p w:rsidR="000170AA" w:rsidRPr="000170AA" w:rsidRDefault="000170AA" w:rsidP="000170AA">
      <w:pPr>
        <w:numPr>
          <w:ilvl w:val="0"/>
          <w:numId w:val="4"/>
        </w:numPr>
        <w:spacing w:after="0" w:line="276" w:lineRule="auto"/>
        <w:jc w:val="both"/>
        <w:rPr>
          <w:rFonts w:ascii="Georgia" w:eastAsia="Times New Roman" w:hAnsi="Georgia" w:cs="Times New Roman"/>
          <w:b/>
          <w:bCs/>
          <w:color w:val="FF0000"/>
          <w:szCs w:val="24"/>
        </w:rPr>
      </w:pPr>
      <w:r w:rsidRPr="000170AA">
        <w:rPr>
          <w:rFonts w:ascii="Georgia" w:eastAsia="Times New Roman" w:hAnsi="Georgia" w:cs="Times New Roman"/>
          <w:szCs w:val="24"/>
        </w:rPr>
        <w:t xml:space="preserve">integralne części nowo wznoszonych  budynków i budowli. </w:t>
      </w:r>
    </w:p>
    <w:p w:rsidR="000170AA" w:rsidRPr="000170AA" w:rsidRDefault="000170AA" w:rsidP="000170AA">
      <w:pPr>
        <w:spacing w:after="0" w:line="276" w:lineRule="auto"/>
        <w:ind w:left="765"/>
        <w:jc w:val="both"/>
        <w:rPr>
          <w:rFonts w:ascii="Georgia" w:eastAsia="Times New Roman" w:hAnsi="Georgia" w:cs="Times New Roman"/>
          <w:b/>
          <w:bCs/>
          <w:color w:val="FF0000"/>
          <w:szCs w:val="24"/>
        </w:rPr>
      </w:pPr>
    </w:p>
    <w:p w:rsidR="000170AA" w:rsidRPr="000170AA" w:rsidRDefault="000170AA" w:rsidP="000170AA">
      <w:pPr>
        <w:spacing w:after="0" w:line="276" w:lineRule="auto"/>
        <w:jc w:val="both"/>
        <w:rPr>
          <w:rFonts w:ascii="Georgia" w:eastAsia="Times New Roman" w:hAnsi="Georgia" w:cs="Times New Roman"/>
          <w:color w:val="0070C0"/>
          <w:szCs w:val="24"/>
        </w:rPr>
      </w:pPr>
      <w:r w:rsidRPr="000170AA">
        <w:rPr>
          <w:rFonts w:ascii="Georgia" w:eastAsia="Times New Roman" w:hAnsi="Georgia" w:cs="Times New Roman"/>
          <w:color w:val="0070C0"/>
          <w:szCs w:val="24"/>
        </w:rPr>
        <w:t>Budowle ochronne dzieli się na:</w:t>
      </w:r>
    </w:p>
    <w:p w:rsidR="000170AA" w:rsidRPr="000170AA" w:rsidRDefault="000170AA" w:rsidP="000170AA">
      <w:pPr>
        <w:numPr>
          <w:ilvl w:val="0"/>
          <w:numId w:val="5"/>
        </w:numPr>
        <w:spacing w:after="0" w:line="276" w:lineRule="auto"/>
        <w:jc w:val="both"/>
        <w:rPr>
          <w:rFonts w:ascii="Georgia" w:eastAsia="Times New Roman" w:hAnsi="Georgia" w:cs="Times New Roman"/>
          <w:b/>
          <w:bCs/>
          <w:color w:val="FF0000"/>
          <w:szCs w:val="24"/>
        </w:rPr>
      </w:pPr>
      <w:r w:rsidRPr="000170AA">
        <w:rPr>
          <w:rFonts w:ascii="Georgia" w:eastAsia="Times New Roman" w:hAnsi="Georgia" w:cs="Times New Roman"/>
          <w:szCs w:val="24"/>
        </w:rPr>
        <w:t xml:space="preserve">schrony i ukrycia. </w:t>
      </w:r>
    </w:p>
    <w:p w:rsidR="000170AA" w:rsidRPr="000170AA" w:rsidRDefault="000170AA" w:rsidP="000170AA">
      <w:pPr>
        <w:spacing w:after="0" w:line="276" w:lineRule="auto"/>
        <w:ind w:left="780"/>
        <w:jc w:val="both"/>
        <w:rPr>
          <w:rFonts w:ascii="Georgia" w:eastAsia="Times New Roman" w:hAnsi="Georgia" w:cs="Times New Roman"/>
          <w:b/>
          <w:bCs/>
          <w:color w:val="FF0000"/>
          <w:szCs w:val="24"/>
        </w:rPr>
      </w:pPr>
    </w:p>
    <w:p w:rsidR="000170AA" w:rsidRPr="000170AA" w:rsidRDefault="000170AA" w:rsidP="000170AA">
      <w:pPr>
        <w:spacing w:after="0" w:line="276" w:lineRule="auto"/>
        <w:jc w:val="both"/>
        <w:rPr>
          <w:rFonts w:ascii="Georgia" w:eastAsia="Times New Roman" w:hAnsi="Georgia" w:cs="Times New Roman"/>
          <w:szCs w:val="24"/>
        </w:rPr>
      </w:pPr>
      <w:r w:rsidRPr="000170AA">
        <w:rPr>
          <w:rFonts w:ascii="Georgia" w:eastAsia="Times New Roman" w:hAnsi="Georgia" w:cs="Times New Roman"/>
          <w:szCs w:val="24"/>
        </w:rPr>
        <w:t xml:space="preserve">Podział ten wynika z odporności konstrukcji na obciążenia w razie zniszczenia części naziemnej oraz stopnia osłabienia promieniowania jonizującego. </w:t>
      </w:r>
    </w:p>
    <w:p w:rsidR="000170AA" w:rsidRPr="000170AA" w:rsidRDefault="000170AA" w:rsidP="000170AA">
      <w:pPr>
        <w:spacing w:after="0" w:line="276" w:lineRule="auto"/>
        <w:jc w:val="both"/>
        <w:rPr>
          <w:rFonts w:ascii="Georgia" w:eastAsia="Times New Roman" w:hAnsi="Georgia" w:cs="Times New Roman"/>
          <w:szCs w:val="24"/>
        </w:rPr>
      </w:pPr>
    </w:p>
    <w:p w:rsidR="000170AA" w:rsidRPr="000170AA" w:rsidRDefault="000170AA" w:rsidP="000170AA">
      <w:pPr>
        <w:spacing w:after="0" w:line="276" w:lineRule="auto"/>
        <w:jc w:val="both"/>
        <w:rPr>
          <w:rFonts w:ascii="Georgia" w:eastAsia="Times New Roman" w:hAnsi="Georgia" w:cs="Times New Roman"/>
          <w:color w:val="0070C0"/>
          <w:szCs w:val="24"/>
        </w:rPr>
      </w:pPr>
      <w:r w:rsidRPr="000170AA">
        <w:rPr>
          <w:rFonts w:ascii="Georgia" w:eastAsia="Times New Roman" w:hAnsi="Georgia" w:cs="Times New Roman"/>
          <w:b/>
          <w:color w:val="0070C0"/>
          <w:szCs w:val="24"/>
        </w:rPr>
        <w:lastRenderedPageBreak/>
        <w:t>Schrony</w:t>
      </w:r>
      <w:r w:rsidRPr="000170AA">
        <w:rPr>
          <w:rFonts w:ascii="Georgia" w:eastAsia="Times New Roman" w:hAnsi="Georgia" w:cs="Times New Roman"/>
          <w:color w:val="0070C0"/>
          <w:szCs w:val="24"/>
        </w:rPr>
        <w:t xml:space="preserve"> są obiektami w znacznym stopniu odpornymi na zagruzowanie oraz osłabiają promieniowanie jonizujące więcej niż stukrotnie. </w:t>
      </w:r>
    </w:p>
    <w:p w:rsidR="000170AA" w:rsidRPr="000170AA" w:rsidRDefault="000170AA" w:rsidP="000170AA">
      <w:pPr>
        <w:spacing w:after="0" w:line="276" w:lineRule="auto"/>
        <w:jc w:val="both"/>
        <w:rPr>
          <w:rFonts w:ascii="Georgia" w:eastAsia="Times New Roman" w:hAnsi="Georgia" w:cs="Times New Roman"/>
          <w:color w:val="0070C0"/>
          <w:szCs w:val="24"/>
        </w:rPr>
      </w:pPr>
    </w:p>
    <w:p w:rsidR="000170AA" w:rsidRPr="000170AA" w:rsidRDefault="000170AA" w:rsidP="000170AA">
      <w:pPr>
        <w:spacing w:after="0" w:line="276" w:lineRule="auto"/>
        <w:jc w:val="both"/>
        <w:rPr>
          <w:rFonts w:ascii="Georgia" w:eastAsia="Times New Roman" w:hAnsi="Georgia" w:cs="Times New Roman"/>
          <w:color w:val="0070C0"/>
          <w:szCs w:val="24"/>
        </w:rPr>
      </w:pPr>
      <w:r w:rsidRPr="000170AA">
        <w:rPr>
          <w:rFonts w:ascii="Georgia" w:eastAsia="Times New Roman" w:hAnsi="Georgia" w:cs="Times New Roman"/>
          <w:b/>
          <w:color w:val="0070C0"/>
          <w:szCs w:val="24"/>
        </w:rPr>
        <w:t>Ukrycia</w:t>
      </w:r>
      <w:r w:rsidRPr="000170AA">
        <w:rPr>
          <w:rFonts w:ascii="Georgia" w:eastAsia="Times New Roman" w:hAnsi="Georgia" w:cs="Times New Roman"/>
          <w:color w:val="0070C0"/>
          <w:szCs w:val="24"/>
        </w:rPr>
        <w:t xml:space="preserve"> zapewniają mniejszą ochronę przed czynnikami rażącymi broni konwencjonalnej, promieniowaniem jonizującym i środkami trującymi. Nie określa się dla ukryć szczególnych wymogów wytrzymałościowych.</w:t>
      </w:r>
    </w:p>
    <w:p w:rsidR="000170AA" w:rsidRPr="000170AA" w:rsidRDefault="000170AA" w:rsidP="000170AA">
      <w:pPr>
        <w:spacing w:after="0" w:line="276" w:lineRule="auto"/>
        <w:jc w:val="both"/>
        <w:rPr>
          <w:rFonts w:ascii="Georgia" w:eastAsia="Times New Roman" w:hAnsi="Georgia" w:cs="Times New Roman"/>
          <w:b/>
          <w:bCs/>
          <w:color w:val="0070C0"/>
          <w:szCs w:val="24"/>
        </w:rPr>
      </w:pPr>
    </w:p>
    <w:p w:rsidR="000170AA" w:rsidRPr="000170AA" w:rsidRDefault="000170AA" w:rsidP="000170AA">
      <w:pPr>
        <w:spacing w:after="0" w:line="276" w:lineRule="auto"/>
        <w:jc w:val="both"/>
        <w:rPr>
          <w:rFonts w:ascii="Georgia" w:eastAsia="Times New Roman" w:hAnsi="Georgia" w:cs="Times New Roman"/>
          <w:szCs w:val="24"/>
          <w:lang w:eastAsia="pl-PL"/>
        </w:rPr>
      </w:pPr>
      <w:r w:rsidRPr="000170AA">
        <w:rPr>
          <w:rFonts w:ascii="Georgia" w:eastAsia="Times New Roman" w:hAnsi="Georgia" w:cs="Times New Roman"/>
          <w:szCs w:val="24"/>
          <w:lang w:eastAsia="pl-PL"/>
        </w:rPr>
        <w:t xml:space="preserve">Ludności dla której nie przygotowano budowli ochronnych stwarza się warunki do wykonania doraźnych miejsc ochronnych własnymi siłami poprzez: </w:t>
      </w:r>
    </w:p>
    <w:p w:rsidR="000170AA" w:rsidRPr="000170AA" w:rsidRDefault="000170AA" w:rsidP="000170A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eorgia" w:eastAsia="Calibri" w:hAnsi="Georgia" w:cs="Times New Roman"/>
        </w:rPr>
      </w:pPr>
      <w:r w:rsidRPr="000170AA">
        <w:rPr>
          <w:rFonts w:ascii="Georgia" w:eastAsia="Calibri" w:hAnsi="Georgia" w:cs="Times New Roman"/>
        </w:rPr>
        <w:t xml:space="preserve">rezerwację terenów, </w:t>
      </w:r>
    </w:p>
    <w:p w:rsidR="000170AA" w:rsidRPr="000170AA" w:rsidRDefault="000170AA" w:rsidP="000170A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eorgia" w:eastAsia="Calibri" w:hAnsi="Georgia" w:cs="Times New Roman"/>
        </w:rPr>
      </w:pPr>
      <w:r w:rsidRPr="000170AA">
        <w:rPr>
          <w:rFonts w:ascii="Georgia" w:eastAsia="Calibri" w:hAnsi="Georgia" w:cs="Times New Roman"/>
        </w:rPr>
        <w:t xml:space="preserve">wytypowanie budynków o wzmocnionej konstrukcji piwnic na ukrycia, </w:t>
      </w:r>
    </w:p>
    <w:p w:rsidR="000170AA" w:rsidRPr="000170AA" w:rsidRDefault="000170AA" w:rsidP="000170A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eorgia" w:eastAsia="Calibri" w:hAnsi="Georgia" w:cs="Times New Roman"/>
        </w:rPr>
      </w:pPr>
      <w:r w:rsidRPr="000170AA">
        <w:rPr>
          <w:rFonts w:ascii="Georgia" w:eastAsia="Calibri" w:hAnsi="Georgia" w:cs="Times New Roman"/>
        </w:rPr>
        <w:t xml:space="preserve">zgromadzenia niezbędnych materiałów budowlanych i prostych urządzeń schronowych.  </w:t>
      </w:r>
    </w:p>
    <w:p w:rsidR="000170AA" w:rsidRPr="000170AA" w:rsidRDefault="000170AA" w:rsidP="000170AA">
      <w:pPr>
        <w:spacing w:after="200" w:line="276" w:lineRule="auto"/>
        <w:ind w:left="780"/>
        <w:contextualSpacing/>
        <w:jc w:val="both"/>
        <w:rPr>
          <w:rFonts w:ascii="Georgia" w:eastAsia="Calibri" w:hAnsi="Georgia" w:cs="Times New Roman"/>
        </w:rPr>
      </w:pPr>
    </w:p>
    <w:p w:rsidR="000170AA" w:rsidRPr="000170AA" w:rsidRDefault="000170AA" w:rsidP="000170AA">
      <w:pPr>
        <w:spacing w:after="200" w:line="276" w:lineRule="auto"/>
        <w:contextualSpacing/>
        <w:jc w:val="both"/>
        <w:rPr>
          <w:rFonts w:ascii="Georgia" w:eastAsia="Calibri" w:hAnsi="Georgia" w:cs="Times New Roman"/>
        </w:rPr>
      </w:pPr>
      <w:r w:rsidRPr="000170AA">
        <w:rPr>
          <w:rFonts w:ascii="Georgia" w:eastAsia="Calibri" w:hAnsi="Georgia" w:cs="Times New Roman"/>
        </w:rPr>
        <w:t>Właściwi terenowo szefowie obrony cywilnej są zobowiązani  stwarzać korzystne warunku do budowy budowli ochronnych przygotowanych doraźnie. Na schrony i ukrycia mogą być także wykorzystywane podziemne obiekty komunikacyjne, handlowe, usługowe, magazynowe i inne dostosowane do potrzeb ochrony ludności.</w:t>
      </w:r>
    </w:p>
    <w:p w:rsidR="000170AA" w:rsidRPr="000170AA" w:rsidRDefault="000170AA" w:rsidP="000170AA">
      <w:pPr>
        <w:tabs>
          <w:tab w:val="left" w:pos="720"/>
          <w:tab w:val="center" w:pos="4536"/>
          <w:tab w:val="right" w:pos="9072"/>
        </w:tabs>
        <w:spacing w:after="0" w:line="276" w:lineRule="auto"/>
        <w:jc w:val="both"/>
        <w:rPr>
          <w:rFonts w:ascii="Georgia" w:eastAsia="Times New Roman" w:hAnsi="Georgia" w:cs="Times New Roman"/>
          <w:szCs w:val="24"/>
        </w:rPr>
      </w:pPr>
      <w:r w:rsidRPr="000170AA">
        <w:rPr>
          <w:rFonts w:ascii="Georgia" w:eastAsia="Times New Roman" w:hAnsi="Georgia" w:cs="Times New Roman"/>
          <w:szCs w:val="24"/>
        </w:rPr>
        <w:t xml:space="preserve">W planach obrony cywilnej należy wykonać wykaz budowli ochronnych istniejących z podaniem ich pojemności, lokalizacji i właściciela oraz harmonogram uzupełnienia potrzeb w zakresie budowli ochronnych wykonanych doraźnie. </w:t>
      </w:r>
    </w:p>
    <w:p w:rsidR="000170AA" w:rsidRPr="000170AA" w:rsidRDefault="000170AA" w:rsidP="000170AA">
      <w:pPr>
        <w:tabs>
          <w:tab w:val="left" w:pos="720"/>
          <w:tab w:val="center" w:pos="4536"/>
          <w:tab w:val="right" w:pos="9072"/>
        </w:tabs>
        <w:spacing w:after="0" w:line="276" w:lineRule="auto"/>
        <w:jc w:val="both"/>
        <w:rPr>
          <w:rFonts w:ascii="Georgia" w:eastAsia="Times New Roman" w:hAnsi="Georgia" w:cs="Times New Roman"/>
          <w:szCs w:val="24"/>
        </w:rPr>
      </w:pPr>
    </w:p>
    <w:p w:rsidR="000170AA" w:rsidRPr="000170AA" w:rsidRDefault="000170AA" w:rsidP="000170AA">
      <w:pPr>
        <w:tabs>
          <w:tab w:val="left" w:pos="720"/>
          <w:tab w:val="center" w:pos="4536"/>
          <w:tab w:val="right" w:pos="9072"/>
        </w:tabs>
        <w:spacing w:after="0" w:line="276" w:lineRule="auto"/>
        <w:jc w:val="both"/>
        <w:rPr>
          <w:rFonts w:ascii="Georgia" w:eastAsia="Times New Roman" w:hAnsi="Georgia" w:cs="Times New Roman"/>
          <w:szCs w:val="24"/>
        </w:rPr>
      </w:pPr>
      <w:r w:rsidRPr="000170AA">
        <w:rPr>
          <w:rFonts w:ascii="Georgia" w:eastAsia="Times New Roman" w:hAnsi="Georgia" w:cs="Times New Roman"/>
          <w:szCs w:val="24"/>
        </w:rPr>
        <w:t>W czasie pokoju budowle ochronne mogą być wykorzystywane przez ich właścicieli lub użytkowników na cele nie związane z zadaniami obrony cywilnej jednak na żądanie właściwego terenowo szefa obrony cywilnej w określonym czasie użytkownik jest zobowiązany  przywrócić stan zgodny z ich przeznaczeniem.</w:t>
      </w:r>
    </w:p>
    <w:p w:rsidR="000170AA" w:rsidRPr="000170AA" w:rsidRDefault="000170AA" w:rsidP="000170AA">
      <w:pPr>
        <w:tabs>
          <w:tab w:val="left" w:pos="720"/>
          <w:tab w:val="center" w:pos="4536"/>
          <w:tab w:val="right" w:pos="9072"/>
        </w:tabs>
        <w:spacing w:after="0" w:line="276" w:lineRule="auto"/>
        <w:rPr>
          <w:rFonts w:ascii="Georgia" w:eastAsia="Times New Roman" w:hAnsi="Georgia" w:cs="Times New Roman"/>
          <w:szCs w:val="24"/>
        </w:rPr>
      </w:pPr>
    </w:p>
    <w:p w:rsidR="000170AA" w:rsidRPr="000170AA" w:rsidRDefault="000170AA" w:rsidP="000170AA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Georgia" w:eastAsia="Times New Roman" w:hAnsi="Georgia" w:cs="Times New Roman"/>
          <w:sz w:val="16"/>
          <w:szCs w:val="24"/>
        </w:rPr>
      </w:pPr>
    </w:p>
    <w:p w:rsidR="00E56960" w:rsidRDefault="00E56960">
      <w:bookmarkStart w:id="0" w:name="_GoBack"/>
      <w:bookmarkEnd w:id="0"/>
    </w:p>
    <w:sectPr w:rsidR="00E5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5FEA"/>
    <w:multiLevelType w:val="hybridMultilevel"/>
    <w:tmpl w:val="5382F7AC"/>
    <w:lvl w:ilvl="0" w:tplc="C846C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5711D"/>
    <w:multiLevelType w:val="hybridMultilevel"/>
    <w:tmpl w:val="7B24A4F8"/>
    <w:lvl w:ilvl="0" w:tplc="C846CE4C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19354F6"/>
    <w:multiLevelType w:val="hybridMultilevel"/>
    <w:tmpl w:val="3CCEFEF0"/>
    <w:lvl w:ilvl="0" w:tplc="B1B28C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2570C"/>
    <w:multiLevelType w:val="hybridMultilevel"/>
    <w:tmpl w:val="53147782"/>
    <w:lvl w:ilvl="0" w:tplc="C846CE4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210D62"/>
    <w:multiLevelType w:val="hybridMultilevel"/>
    <w:tmpl w:val="3BAA3D0A"/>
    <w:lvl w:ilvl="0" w:tplc="442CA3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AA"/>
    <w:rsid w:val="000170AA"/>
    <w:rsid w:val="00E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747D0-D1C3-49BA-8560-B46329DF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5114</Characters>
  <Application>Microsoft Office Word</Application>
  <DocSecurity>0</DocSecurity>
  <Lines>42</Lines>
  <Paragraphs>11</Paragraphs>
  <ScaleCrop>false</ScaleCrop>
  <Company>UR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Jezuita</dc:creator>
  <cp:keywords/>
  <dc:description/>
  <cp:lastModifiedBy>Jan Jezuita</cp:lastModifiedBy>
  <cp:revision>2</cp:revision>
  <dcterms:created xsi:type="dcterms:W3CDTF">2020-01-09T08:15:00Z</dcterms:created>
  <dcterms:modified xsi:type="dcterms:W3CDTF">2020-01-09T08:15:00Z</dcterms:modified>
</cp:coreProperties>
</file>